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E5" w:rsidRDefault="006B7F53">
      <w:bookmarkStart w:id="0" w:name="_GoBack"/>
      <w:bookmarkEnd w:id="0"/>
      <w:r>
        <w:rPr>
          <w:rFonts w:hint="eastAsia"/>
        </w:rPr>
        <w:t>表現</w:t>
      </w:r>
      <w:r w:rsidR="00F162CF">
        <w:rPr>
          <w:rFonts w:hint="eastAsia"/>
        </w:rPr>
        <w:t>・説明資料</w:t>
      </w:r>
    </w:p>
    <w:p w:rsidR="00E96CEA" w:rsidRDefault="00316B90">
      <w:r>
        <w:rPr>
          <w:noProof/>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41910</wp:posOffset>
                </wp:positionV>
                <wp:extent cx="6181725" cy="495300"/>
                <wp:effectExtent l="3810" t="3810" r="1206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95300"/>
                        </a:xfrm>
                        <a:prstGeom prst="flowChartAlternateProcess">
                          <a:avLst/>
                        </a:prstGeom>
                        <a:solidFill>
                          <a:srgbClr val="FFFFFF"/>
                        </a:solidFill>
                        <a:ln w="9525">
                          <a:solidFill>
                            <a:srgbClr val="000000"/>
                          </a:solidFill>
                          <a:miter lim="800000"/>
                          <a:headEnd/>
                          <a:tailEnd/>
                        </a:ln>
                      </wps:spPr>
                      <wps:txbx>
                        <w:txbxContent>
                          <w:p w:rsidR="00A926CA" w:rsidRPr="00E96CEA" w:rsidRDefault="00A926CA" w:rsidP="00B86845">
                            <w:pPr>
                              <w:jc w:val="center"/>
                              <w:rPr>
                                <w:rFonts w:ascii="HG丸ｺﾞｼｯｸM-PRO" w:eastAsia="HG丸ｺﾞｼｯｸM-PRO"/>
                                <w:sz w:val="40"/>
                                <w:szCs w:val="40"/>
                              </w:rPr>
                            </w:pPr>
                            <w:r>
                              <w:rPr>
                                <w:rFonts w:ascii="HG丸ｺﾞｼｯｸM-PRO" w:eastAsia="HG丸ｺﾞｼｯｸM-PRO" w:hint="eastAsia"/>
                                <w:sz w:val="40"/>
                                <w:szCs w:val="40"/>
                              </w:rPr>
                              <w:t xml:space="preserve">油絵について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5.3pt;margin-top:3.3pt;width:486.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">
                <v:textbox inset="5.85pt,.7pt,5.85pt,.7pt">
                  <w:txbxContent>
                    <w:p w:rsidR="00A926CA" w:rsidRPr="00E96CEA" w:rsidRDefault="00A926CA" w:rsidP="00B86845">
                      <w:pPr>
                        <w:jc w:val="center"/>
                        <w:rPr>
                          <w:rFonts w:ascii="HG丸ｺﾞｼｯｸM-PRO" w:eastAsia="HG丸ｺﾞｼｯｸM-PRO"/>
                          <w:sz w:val="40"/>
                          <w:szCs w:val="40"/>
                        </w:rPr>
                      </w:pPr>
                      <w:r>
                        <w:rPr>
                          <w:rFonts w:ascii="HG丸ｺﾞｼｯｸM-PRO" w:eastAsia="HG丸ｺﾞｼｯｸM-PRO" w:hint="eastAsia"/>
                          <w:sz w:val="40"/>
                          <w:szCs w:val="40"/>
                        </w:rPr>
                        <w:t xml:space="preserve">油絵について　</w:t>
                      </w:r>
                    </w:p>
                  </w:txbxContent>
                </v:textbox>
              </v:shape>
            </w:pict>
          </mc:Fallback>
        </mc:AlternateContent>
      </w:r>
    </w:p>
    <w:p w:rsidR="00E96CEA" w:rsidRDefault="00E96CEA"/>
    <w:p w:rsidR="002F275A" w:rsidRDefault="002F275A" w:rsidP="002F275A">
      <w:pPr>
        <w:rPr>
          <w:rFonts w:ascii="HG丸ｺﾞｼｯｸM-PRO" w:eastAsia="HG丸ｺﾞｼｯｸM-PRO"/>
          <w:sz w:val="24"/>
          <w:szCs w:val="24"/>
        </w:rPr>
      </w:pPr>
    </w:p>
    <w:p w:rsidR="005A7D8F" w:rsidRPr="005A7D8F" w:rsidRDefault="005A7D8F" w:rsidP="005A7D8F">
      <w:pPr>
        <w:ind w:firstLineChars="1800" w:firstLine="4320"/>
        <w:rPr>
          <w:rFonts w:ascii="HG丸ｺﾞｼｯｸM-PRO" w:eastAsia="HG丸ｺﾞｼｯｸM-PRO"/>
          <w:sz w:val="24"/>
          <w:szCs w:val="24"/>
          <w:u w:val="single"/>
        </w:rPr>
      </w:pPr>
      <w:r w:rsidRPr="005A7D8F">
        <w:rPr>
          <w:rFonts w:ascii="HG丸ｺﾞｼｯｸM-PRO" w:eastAsia="HG丸ｺﾞｼｯｸM-PRO" w:hint="eastAsia"/>
          <w:sz w:val="24"/>
          <w:szCs w:val="24"/>
          <w:u w:val="single"/>
        </w:rPr>
        <w:t xml:space="preserve">２年　　組　　番　氏名　　　　　　　　　　　　　</w:t>
      </w:r>
    </w:p>
    <w:p w:rsidR="00E40D4E" w:rsidRDefault="00F162CF" w:rsidP="00E40D4E">
      <w:pPr>
        <w:rPr>
          <w:rFonts w:ascii="HG丸ｺﾞｼｯｸM-PRO" w:eastAsia="HG丸ｺﾞｼｯｸM-PRO"/>
          <w:sz w:val="24"/>
          <w:szCs w:val="24"/>
        </w:rPr>
      </w:pPr>
      <w:r w:rsidRPr="001F0A5E">
        <w:rPr>
          <w:rFonts w:ascii="HG丸ｺﾞｼｯｸM-PRO" w:eastAsia="HG丸ｺﾞｼｯｸM-PRO" w:hint="eastAsia"/>
          <w:sz w:val="24"/>
          <w:szCs w:val="24"/>
          <w:bdr w:val="single" w:sz="4" w:space="0" w:color="auto"/>
        </w:rPr>
        <w:t>油絵とは…</w:t>
      </w:r>
    </w:p>
    <w:p w:rsidR="00F162CF" w:rsidRDefault="00E40D4E" w:rsidP="005A7D8F">
      <w:pPr>
        <w:spacing w:line="360" w:lineRule="auto"/>
        <w:ind w:firstLineChars="100" w:firstLine="240"/>
        <w:rPr>
          <w:rFonts w:ascii="HG丸ｺﾞｼｯｸM-PRO" w:eastAsia="HG丸ｺﾞｼｯｸM-PRO"/>
          <w:sz w:val="24"/>
          <w:szCs w:val="24"/>
        </w:rPr>
      </w:pPr>
      <w:r w:rsidRPr="00E40D4E">
        <w:rPr>
          <w:rFonts w:ascii="HG丸ｺﾞｼｯｸM-PRO" w:eastAsia="HG丸ｺﾞｼｯｸM-PRO" w:hint="eastAsia"/>
          <w:sz w:val="24"/>
          <w:szCs w:val="24"/>
          <w:u w:val="single"/>
        </w:rPr>
        <w:t>（　　　　　　）</w:t>
      </w:r>
      <w:r>
        <w:rPr>
          <w:rFonts w:ascii="HG丸ｺﾞｼｯｸM-PRO" w:eastAsia="HG丸ｺﾞｼｯｸM-PRO" w:hint="eastAsia"/>
          <w:sz w:val="24"/>
          <w:szCs w:val="24"/>
        </w:rPr>
        <w:t>（色のついた粉）を</w:t>
      </w:r>
      <w:r w:rsidRPr="00E40D4E">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rPr>
        <w:t>で練った</w:t>
      </w:r>
      <w:r w:rsidR="00F162CF">
        <w:rPr>
          <w:rFonts w:ascii="HG丸ｺﾞｼｯｸM-PRO" w:eastAsia="HG丸ｺﾞｼｯｸM-PRO" w:hint="eastAsia"/>
          <w:sz w:val="24"/>
          <w:szCs w:val="24"/>
        </w:rPr>
        <w:t>もの。</w:t>
      </w:r>
    </w:p>
    <w:p w:rsidR="00E40D4E" w:rsidRDefault="00E40D4E" w:rsidP="005A7D8F">
      <w:pPr>
        <w:spacing w:line="360" w:lineRule="auto"/>
        <w:ind w:firstLineChars="100" w:firstLine="240"/>
        <w:rPr>
          <w:rFonts w:ascii="HG丸ｺﾞｼｯｸM-PRO" w:eastAsia="HG丸ｺﾞｼｯｸM-PRO"/>
          <w:sz w:val="24"/>
          <w:szCs w:val="24"/>
        </w:rPr>
      </w:pPr>
      <w:r>
        <w:rPr>
          <w:rFonts w:ascii="HG丸ｺﾞｼｯｸM-PRO" w:eastAsia="HG丸ｺﾞｼｯｸM-PRO" w:hint="eastAsia"/>
          <w:sz w:val="24"/>
          <w:szCs w:val="24"/>
        </w:rPr>
        <w:t>現在のようなチューブ入り絵の具ができたのは</w:t>
      </w:r>
      <w:r w:rsidRPr="00E40D4E">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r w:rsidRPr="00E40D4E">
        <w:rPr>
          <w:rFonts w:ascii="HG丸ｺﾞｼｯｸM-PRO" w:eastAsia="HG丸ｺﾞｼｯｸM-PRO" w:hint="eastAsia"/>
          <w:sz w:val="24"/>
          <w:szCs w:val="24"/>
          <w:u w:val="single"/>
        </w:rPr>
        <w:t xml:space="preserve">　</w:t>
      </w:r>
      <w:r w:rsidRPr="00E40D4E">
        <w:rPr>
          <w:rFonts w:ascii="HG丸ｺﾞｼｯｸM-PRO" w:eastAsia="HG丸ｺﾞｼｯｸM-PRO" w:hint="eastAsia"/>
          <w:sz w:val="24"/>
          <w:szCs w:val="24"/>
        </w:rPr>
        <w:t>世紀中ごろ。</w:t>
      </w:r>
    </w:p>
    <w:p w:rsidR="00391FA1" w:rsidRDefault="00E40D4E" w:rsidP="005A7D8F">
      <w:pPr>
        <w:spacing w:line="360" w:lineRule="auto"/>
        <w:ind w:firstLineChars="100" w:firstLine="240"/>
        <w:rPr>
          <w:rFonts w:ascii="HG丸ｺﾞｼｯｸM-PRO" w:eastAsia="HG丸ｺﾞｼｯｸM-PRO"/>
          <w:sz w:val="24"/>
          <w:szCs w:val="24"/>
        </w:rPr>
      </w:pPr>
      <w:r>
        <w:rPr>
          <w:rFonts w:ascii="HG丸ｺﾞｼｯｸM-PRO" w:eastAsia="HG丸ｺﾞｼｯｸM-PRO" w:hint="eastAsia"/>
          <w:sz w:val="24"/>
          <w:szCs w:val="24"/>
        </w:rPr>
        <w:t>ちなみに、</w:t>
      </w:r>
      <w:r w:rsidR="00391FA1">
        <w:rPr>
          <w:rFonts w:ascii="HG丸ｺﾞｼｯｸM-PRO" w:eastAsia="HG丸ｺﾞｼｯｸM-PRO" w:hint="eastAsia"/>
          <w:sz w:val="24"/>
          <w:szCs w:val="24"/>
        </w:rPr>
        <w:t>顔料をアラビアゴムで練ったものが</w:t>
      </w:r>
      <w:r w:rsidR="00391FA1" w:rsidRPr="00E40D4E">
        <w:rPr>
          <w:rFonts w:ascii="HG丸ｺﾞｼｯｸM-PRO" w:eastAsia="HG丸ｺﾞｼｯｸM-PRO" w:hint="eastAsia"/>
          <w:sz w:val="24"/>
          <w:szCs w:val="24"/>
          <w:u w:val="single"/>
        </w:rPr>
        <w:t xml:space="preserve">　　　　　　　　</w:t>
      </w:r>
      <w:r w:rsidR="00391FA1">
        <w:rPr>
          <w:rFonts w:ascii="HG丸ｺﾞｼｯｸM-PRO" w:eastAsia="HG丸ｺﾞｼｯｸM-PRO" w:hint="eastAsia"/>
          <w:sz w:val="24"/>
          <w:szCs w:val="24"/>
        </w:rPr>
        <w:t>絵の具</w:t>
      </w:r>
    </w:p>
    <w:p w:rsidR="00E40D4E" w:rsidRDefault="00E40D4E" w:rsidP="005A7D8F">
      <w:pPr>
        <w:spacing w:line="360" w:lineRule="auto"/>
        <w:ind w:firstLineChars="100" w:firstLine="240"/>
        <w:rPr>
          <w:rFonts w:ascii="HG丸ｺﾞｼｯｸM-PRO" w:eastAsia="HG丸ｺﾞｼｯｸM-PRO"/>
          <w:sz w:val="24"/>
          <w:szCs w:val="24"/>
        </w:rPr>
      </w:pPr>
      <w:r>
        <w:rPr>
          <w:rFonts w:ascii="HG丸ｺﾞｼｯｸM-PRO" w:eastAsia="HG丸ｺﾞｼｯｸM-PRO" w:hint="eastAsia"/>
          <w:sz w:val="24"/>
          <w:szCs w:val="24"/>
        </w:rPr>
        <w:t>顔料をアクリル</w:t>
      </w:r>
      <w:r w:rsidR="00391FA1">
        <w:rPr>
          <w:rFonts w:ascii="HG丸ｺﾞｼｯｸM-PRO" w:eastAsia="HG丸ｺﾞｼｯｸM-PRO" w:hint="eastAsia"/>
          <w:sz w:val="24"/>
          <w:szCs w:val="24"/>
        </w:rPr>
        <w:t>エマルジョン</w:t>
      </w:r>
      <w:r>
        <w:rPr>
          <w:rFonts w:ascii="HG丸ｺﾞｼｯｸM-PRO" w:eastAsia="HG丸ｺﾞｼｯｸM-PRO" w:hint="eastAsia"/>
          <w:sz w:val="24"/>
          <w:szCs w:val="24"/>
        </w:rPr>
        <w:t>で練ったものが</w:t>
      </w:r>
      <w:r w:rsidRPr="00E40D4E">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rPr>
        <w:t>絵の具</w:t>
      </w:r>
    </w:p>
    <w:p w:rsidR="00E40D4E" w:rsidRDefault="00E40D4E" w:rsidP="005A7D8F">
      <w:pPr>
        <w:spacing w:line="360" w:lineRule="auto"/>
        <w:ind w:firstLineChars="100" w:firstLine="240"/>
        <w:rPr>
          <w:rFonts w:ascii="HG丸ｺﾞｼｯｸM-PRO" w:eastAsia="HG丸ｺﾞｼｯｸM-PRO"/>
          <w:sz w:val="24"/>
          <w:szCs w:val="24"/>
        </w:rPr>
      </w:pPr>
      <w:r>
        <w:rPr>
          <w:rFonts w:ascii="HG丸ｺﾞｼｯｸM-PRO" w:eastAsia="HG丸ｺﾞｼｯｸM-PRO" w:hint="eastAsia"/>
          <w:sz w:val="24"/>
          <w:szCs w:val="24"/>
        </w:rPr>
        <w:t>顔料を膠（にかわ）で練ったものが</w:t>
      </w:r>
      <w:r w:rsidR="00391FA1" w:rsidRPr="00E40D4E">
        <w:rPr>
          <w:rFonts w:ascii="HG丸ｺﾞｼｯｸM-PRO" w:eastAsia="HG丸ｺﾞｼｯｸM-PRO" w:hint="eastAsia"/>
          <w:sz w:val="24"/>
          <w:szCs w:val="24"/>
          <w:u w:val="single"/>
        </w:rPr>
        <w:t xml:space="preserve">　　　　　　　　</w:t>
      </w:r>
      <w:r w:rsidR="00391FA1">
        <w:rPr>
          <w:rFonts w:ascii="HG丸ｺﾞｼｯｸM-PRO" w:eastAsia="HG丸ｺﾞｼｯｸM-PRO" w:hint="eastAsia"/>
          <w:sz w:val="24"/>
          <w:szCs w:val="24"/>
        </w:rPr>
        <w:t>絵の具</w:t>
      </w:r>
    </w:p>
    <w:p w:rsidR="00E40D4E" w:rsidRDefault="00E40D4E" w:rsidP="005A7D8F">
      <w:pPr>
        <w:spacing w:line="360" w:lineRule="auto"/>
        <w:ind w:leftChars="114" w:left="239"/>
        <w:rPr>
          <w:rFonts w:ascii="HG丸ｺﾞｼｯｸM-PRO" w:eastAsia="HG丸ｺﾞｼｯｸM-PRO"/>
          <w:sz w:val="24"/>
          <w:szCs w:val="24"/>
        </w:rPr>
      </w:pPr>
      <w:r>
        <w:rPr>
          <w:rFonts w:ascii="HG丸ｺﾞｼｯｸM-PRO" w:eastAsia="HG丸ｺﾞｼｯｸM-PRO" w:hint="eastAsia"/>
          <w:sz w:val="24"/>
          <w:szCs w:val="24"/>
        </w:rPr>
        <w:t xml:space="preserve">顔料は（　　　　）（　　</w:t>
      </w:r>
      <w:r w:rsidR="00391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　　　</w:t>
      </w:r>
      <w:r w:rsidR="00391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　　　　　）など様々な</w:t>
      </w:r>
      <w:r w:rsidR="00391FA1">
        <w:rPr>
          <w:rFonts w:ascii="HG丸ｺﾞｼｯｸM-PRO" w:eastAsia="HG丸ｺﾞｼｯｸM-PRO" w:hint="eastAsia"/>
          <w:sz w:val="24"/>
          <w:szCs w:val="24"/>
        </w:rPr>
        <w:t>物質</w:t>
      </w:r>
      <w:r>
        <w:rPr>
          <w:rFonts w:ascii="HG丸ｺﾞｼｯｸM-PRO" w:eastAsia="HG丸ｺﾞｼｯｸM-PRO" w:hint="eastAsia"/>
          <w:sz w:val="24"/>
          <w:szCs w:val="24"/>
        </w:rPr>
        <w:t>を砕いたり、科学的に合成したりして</w:t>
      </w:r>
      <w:r w:rsidR="00391FA1">
        <w:rPr>
          <w:rFonts w:ascii="HG丸ｺﾞｼｯｸM-PRO" w:eastAsia="HG丸ｺﾞｼｯｸM-PRO" w:hint="eastAsia"/>
          <w:sz w:val="24"/>
          <w:szCs w:val="24"/>
        </w:rPr>
        <w:t>作られる。</w:t>
      </w:r>
    </w:p>
    <w:p w:rsidR="00391FA1" w:rsidRPr="00391FA1" w:rsidRDefault="00391FA1" w:rsidP="00E40D4E">
      <w:pPr>
        <w:ind w:leftChars="114" w:left="239"/>
        <w:rPr>
          <w:rFonts w:ascii="HG丸ｺﾞｼｯｸM-PRO" w:eastAsia="HG丸ｺﾞｼｯｸM-PRO"/>
          <w:sz w:val="24"/>
          <w:szCs w:val="24"/>
        </w:rPr>
      </w:pPr>
    </w:p>
    <w:p w:rsidR="00F162CF" w:rsidRDefault="00F162CF" w:rsidP="00F162CF">
      <w:pPr>
        <w:rPr>
          <w:rFonts w:ascii="HG丸ｺﾞｼｯｸM-PRO" w:eastAsia="HG丸ｺﾞｼｯｸM-PRO"/>
          <w:sz w:val="24"/>
          <w:szCs w:val="24"/>
        </w:rPr>
      </w:pPr>
      <w:r w:rsidRPr="001F0A5E">
        <w:rPr>
          <w:rFonts w:ascii="HG丸ｺﾞｼｯｸM-PRO" w:eastAsia="HG丸ｺﾞｼｯｸM-PRO" w:hint="eastAsia"/>
          <w:sz w:val="24"/>
          <w:szCs w:val="24"/>
          <w:bdr w:val="single" w:sz="4" w:space="0" w:color="auto"/>
        </w:rPr>
        <w:t>油絵の特徴</w:t>
      </w:r>
      <w:r>
        <w:rPr>
          <w:rFonts w:ascii="HG丸ｺﾞｼｯｸM-PRO" w:eastAsia="HG丸ｺﾞｼｯｸM-PRO" w:hint="eastAsia"/>
          <w:sz w:val="24"/>
          <w:szCs w:val="24"/>
        </w:rPr>
        <w:t>（主に水彩絵の具と比べて…）</w:t>
      </w:r>
    </w:p>
    <w:p w:rsidR="00F162CF" w:rsidRDefault="00F162CF" w:rsidP="00F162CF">
      <w:pPr>
        <w:rPr>
          <w:rFonts w:ascii="HG丸ｺﾞｼｯｸM-PRO" w:eastAsia="HG丸ｺﾞｼｯｸM-PRO"/>
          <w:sz w:val="24"/>
          <w:szCs w:val="24"/>
        </w:rPr>
      </w:pPr>
      <w:r>
        <w:rPr>
          <w:rFonts w:ascii="HG丸ｺﾞｼｯｸM-PRO" w:eastAsia="HG丸ｺﾞｼｯｸM-PRO" w:hint="eastAsia"/>
          <w:sz w:val="24"/>
          <w:szCs w:val="24"/>
        </w:rPr>
        <w:t xml:space="preserve">　１　厚塗りができる。（もちろん薄塗りもできる。）</w:t>
      </w:r>
    </w:p>
    <w:p w:rsidR="00F162CF" w:rsidRDefault="00F162CF" w:rsidP="00F162CF">
      <w:pPr>
        <w:ind w:left="1200" w:hangingChars="500" w:hanging="1200"/>
        <w:rPr>
          <w:rFonts w:ascii="HG丸ｺﾞｼｯｸM-PRO" w:eastAsia="HG丸ｺﾞｼｯｸM-PRO"/>
          <w:sz w:val="24"/>
          <w:szCs w:val="24"/>
        </w:rPr>
      </w:pPr>
      <w:r>
        <w:rPr>
          <w:rFonts w:ascii="HG丸ｺﾞｼｯｸM-PRO" w:eastAsia="HG丸ｺﾞｼｯｸM-PRO" w:hint="eastAsia"/>
          <w:sz w:val="24"/>
          <w:szCs w:val="24"/>
        </w:rPr>
        <w:t xml:space="preserve">　　　→○ゴテゴテと塗ったり、なめらかに塗ったりしてさまざまな「絵肌」をつくることができる。</w:t>
      </w:r>
    </w:p>
    <w:p w:rsidR="00E40D4E" w:rsidRDefault="00E40D4E" w:rsidP="00F162CF">
      <w:pPr>
        <w:ind w:left="1200" w:hangingChars="500" w:hanging="1200"/>
        <w:rPr>
          <w:rFonts w:ascii="HG丸ｺﾞｼｯｸM-PRO" w:eastAsia="HG丸ｺﾞｼｯｸM-PRO"/>
          <w:sz w:val="24"/>
          <w:szCs w:val="24"/>
        </w:rPr>
      </w:pPr>
      <w:r>
        <w:rPr>
          <w:rFonts w:ascii="HG丸ｺﾞｼｯｸM-PRO" w:eastAsia="HG丸ｺﾞｼｯｸM-PRO" w:hint="eastAsia"/>
          <w:sz w:val="24"/>
          <w:szCs w:val="24"/>
        </w:rPr>
        <w:t xml:space="preserve">　　　　○厚塗りをすると不透明に、薄塗りをすると透明に絵の具を置ける。</w:t>
      </w:r>
    </w:p>
    <w:p w:rsidR="005A7D8F" w:rsidRDefault="00F162CF" w:rsidP="00F162CF">
      <w:pPr>
        <w:rPr>
          <w:rFonts w:ascii="HG丸ｺﾞｼｯｸM-PRO" w:eastAsia="HG丸ｺﾞｼｯｸM-PRO"/>
          <w:sz w:val="24"/>
          <w:szCs w:val="24"/>
        </w:rPr>
      </w:pPr>
      <w:r>
        <w:rPr>
          <w:rFonts w:ascii="HG丸ｺﾞｼｯｸM-PRO" w:eastAsia="HG丸ｺﾞｼｯｸM-PRO" w:hint="eastAsia"/>
          <w:sz w:val="24"/>
          <w:szCs w:val="24"/>
        </w:rPr>
        <w:t xml:space="preserve">　　　　△厚塗りをするとなかなか乾かないので、計画的に塗る必要がある。</w:t>
      </w:r>
    </w:p>
    <w:p w:rsidR="00A926CA" w:rsidRDefault="00A926CA" w:rsidP="00F162CF">
      <w:pPr>
        <w:rPr>
          <w:rFonts w:ascii="HG丸ｺﾞｼｯｸM-PRO" w:eastAsia="HG丸ｺﾞｼｯｸM-PRO"/>
          <w:sz w:val="24"/>
          <w:szCs w:val="24"/>
        </w:rPr>
      </w:pPr>
    </w:p>
    <w:p w:rsidR="00F162CF" w:rsidRDefault="00F162CF" w:rsidP="00F162CF">
      <w:pPr>
        <w:rPr>
          <w:rFonts w:ascii="HG丸ｺﾞｼｯｸM-PRO" w:eastAsia="HG丸ｺﾞｼｯｸM-PRO"/>
          <w:sz w:val="24"/>
          <w:szCs w:val="24"/>
        </w:rPr>
      </w:pPr>
      <w:r>
        <w:rPr>
          <w:rFonts w:ascii="HG丸ｺﾞｼｯｸM-PRO" w:eastAsia="HG丸ｺﾞｼｯｸM-PRO" w:hint="eastAsia"/>
          <w:sz w:val="24"/>
          <w:szCs w:val="24"/>
        </w:rPr>
        <w:t xml:space="preserve">　２　乾くと溶けないので、重ね塗りができる</w:t>
      </w:r>
    </w:p>
    <w:p w:rsidR="00F162CF" w:rsidRDefault="00F162CF" w:rsidP="00F162CF">
      <w:pPr>
        <w:rPr>
          <w:rFonts w:ascii="HG丸ｺﾞｼｯｸM-PRO" w:eastAsia="HG丸ｺﾞｼｯｸM-PRO"/>
          <w:sz w:val="24"/>
          <w:szCs w:val="24"/>
        </w:rPr>
      </w:pPr>
      <w:r>
        <w:rPr>
          <w:rFonts w:ascii="HG丸ｺﾞｼｯｸM-PRO" w:eastAsia="HG丸ｺﾞｼｯｸM-PRO" w:hint="eastAsia"/>
          <w:sz w:val="24"/>
          <w:szCs w:val="24"/>
        </w:rPr>
        <w:t xml:space="preserve">　　　→○重ねて塗ることで深い色味を出すことができる。</w:t>
      </w:r>
    </w:p>
    <w:p w:rsidR="005A7D8F" w:rsidRDefault="001F0A5E" w:rsidP="005A7D8F">
      <w:pPr>
        <w:rPr>
          <w:rFonts w:ascii="HG丸ｺﾞｼｯｸM-PRO" w:eastAsia="HG丸ｺﾞｼｯｸM-PRO"/>
          <w:sz w:val="24"/>
          <w:szCs w:val="24"/>
        </w:rPr>
      </w:pPr>
      <w:r>
        <w:rPr>
          <w:rFonts w:ascii="HG丸ｺﾞｼｯｸM-PRO" w:eastAsia="HG丸ｺﾞｼｯｸM-PRO" w:hint="eastAsia"/>
          <w:sz w:val="24"/>
          <w:szCs w:val="24"/>
        </w:rPr>
        <w:t xml:space="preserve">　　　　△筆やパレットに絵の具がついたままだと固まって使えなくなる。</w:t>
      </w:r>
    </w:p>
    <w:p w:rsidR="00A926CA" w:rsidRDefault="00A926CA" w:rsidP="00F162CF">
      <w:pPr>
        <w:ind w:firstLineChars="100" w:firstLine="240"/>
        <w:rPr>
          <w:rFonts w:ascii="HG丸ｺﾞｼｯｸM-PRO" w:eastAsia="HG丸ｺﾞｼｯｸM-PRO"/>
          <w:sz w:val="24"/>
          <w:szCs w:val="24"/>
        </w:rPr>
      </w:pPr>
    </w:p>
    <w:p w:rsidR="00F162CF" w:rsidRDefault="00F162CF" w:rsidP="00F162CF">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３　乾くのが遅い</w:t>
      </w:r>
    </w:p>
    <w:p w:rsidR="00F162CF" w:rsidRDefault="00F162CF" w:rsidP="00F162CF">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1F0A5E">
        <w:rPr>
          <w:rFonts w:ascii="HG丸ｺﾞｼｯｸM-PRO" w:eastAsia="HG丸ｺﾞｼｯｸM-PRO" w:hint="eastAsia"/>
          <w:sz w:val="24"/>
          <w:szCs w:val="24"/>
        </w:rPr>
        <w:t>色を画面上で混ぜたり、ぼかしたりすることができる。</w:t>
      </w:r>
    </w:p>
    <w:p w:rsidR="001F0A5E" w:rsidRDefault="001F0A5E" w:rsidP="00F162CF">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△乾かないうちに重ねると下の色と混ざって濁る。（わざと濁らせる塗り方もある。）</w:t>
      </w:r>
    </w:p>
    <w:p w:rsidR="001F0A5E" w:rsidRDefault="001F0A5E" w:rsidP="00F162CF">
      <w:pPr>
        <w:rPr>
          <w:rFonts w:ascii="HG丸ｺﾞｼｯｸM-PRO" w:eastAsia="HG丸ｺﾞｼｯｸM-PRO"/>
          <w:sz w:val="24"/>
          <w:szCs w:val="24"/>
        </w:rPr>
      </w:pPr>
    </w:p>
    <w:p w:rsidR="001F0A5E" w:rsidRPr="001F0A5E" w:rsidRDefault="00F162CF" w:rsidP="00F162CF">
      <w:pPr>
        <w:rPr>
          <w:rFonts w:ascii="HG丸ｺﾞｼｯｸM-PRO" w:eastAsia="HG丸ｺﾞｼｯｸM-PRO"/>
          <w:sz w:val="24"/>
          <w:szCs w:val="24"/>
          <w:bdr w:val="single" w:sz="4" w:space="0" w:color="auto"/>
        </w:rPr>
      </w:pPr>
      <w:r w:rsidRPr="001F0A5E">
        <w:rPr>
          <w:rFonts w:ascii="HG丸ｺﾞｼｯｸM-PRO" w:eastAsia="HG丸ｺﾞｼｯｸM-PRO" w:hint="eastAsia"/>
          <w:sz w:val="24"/>
          <w:szCs w:val="24"/>
          <w:bdr w:val="single" w:sz="4" w:space="0" w:color="auto"/>
        </w:rPr>
        <w:t>使用上の注意点</w:t>
      </w:r>
    </w:p>
    <w:p w:rsidR="001F0A5E" w:rsidRDefault="001F0A5E" w:rsidP="00F162CF">
      <w:pPr>
        <w:rPr>
          <w:rFonts w:ascii="HG丸ｺﾞｼｯｸM-PRO" w:eastAsia="HG丸ｺﾞｼｯｸM-PRO"/>
          <w:sz w:val="24"/>
          <w:szCs w:val="24"/>
        </w:rPr>
      </w:pPr>
      <w:r>
        <w:rPr>
          <w:rFonts w:ascii="HG丸ｺﾞｼｯｸM-PRO" w:eastAsia="HG丸ｺﾞｼｯｸM-PRO" w:hint="eastAsia"/>
          <w:sz w:val="24"/>
          <w:szCs w:val="24"/>
        </w:rPr>
        <w:t xml:space="preserve">　１　服や机などにつかないようにする！</w:t>
      </w:r>
    </w:p>
    <w:p w:rsidR="001F0A5E" w:rsidRDefault="001F0A5E" w:rsidP="00F162CF">
      <w:pPr>
        <w:rPr>
          <w:rFonts w:ascii="HG丸ｺﾞｼｯｸM-PRO" w:eastAsia="HG丸ｺﾞｼｯｸM-PRO"/>
          <w:sz w:val="24"/>
          <w:szCs w:val="24"/>
        </w:rPr>
      </w:pPr>
      <w:r>
        <w:rPr>
          <w:rFonts w:ascii="HG丸ｺﾞｼｯｸM-PRO" w:eastAsia="HG丸ｺﾞｼｯｸM-PRO" w:hint="eastAsia"/>
          <w:sz w:val="24"/>
          <w:szCs w:val="24"/>
        </w:rPr>
        <w:t xml:space="preserve">　　　・一度つくと完全に落とすのは困難。</w:t>
      </w:r>
    </w:p>
    <w:p w:rsidR="001F0A5E" w:rsidRDefault="001F0A5E" w:rsidP="00F162CF">
      <w:pPr>
        <w:rPr>
          <w:rFonts w:ascii="HG丸ｺﾞｼｯｸM-PRO" w:eastAsia="HG丸ｺﾞｼｯｸM-PRO"/>
          <w:sz w:val="24"/>
          <w:szCs w:val="24"/>
        </w:rPr>
      </w:pPr>
      <w:r>
        <w:rPr>
          <w:rFonts w:ascii="HG丸ｺﾞｼｯｸM-PRO" w:eastAsia="HG丸ｺﾞｼｯｸM-PRO" w:hint="eastAsia"/>
          <w:sz w:val="24"/>
          <w:szCs w:val="24"/>
        </w:rPr>
        <w:t xml:space="preserve">　　　・もしついた場合は、布に「ブラシクリーナー」を浸してふき取る。</w:t>
      </w:r>
    </w:p>
    <w:p w:rsidR="001F0A5E" w:rsidRDefault="001F0A5E" w:rsidP="00F162CF">
      <w:pPr>
        <w:rPr>
          <w:rFonts w:ascii="HG丸ｺﾞｼｯｸM-PRO" w:eastAsia="HG丸ｺﾞｼｯｸM-PRO"/>
          <w:sz w:val="24"/>
          <w:szCs w:val="24"/>
        </w:rPr>
      </w:pPr>
      <w:r>
        <w:rPr>
          <w:rFonts w:ascii="HG丸ｺﾞｼｯｸM-PRO" w:eastAsia="HG丸ｺﾞｼｯｸM-PRO" w:hint="eastAsia"/>
          <w:sz w:val="24"/>
          <w:szCs w:val="24"/>
        </w:rPr>
        <w:t xml:space="preserve">　　　・エプロンやスモック、ジャージなどを着てくるとよい。</w:t>
      </w:r>
    </w:p>
    <w:p w:rsidR="00A926CA" w:rsidRDefault="00391FA1" w:rsidP="00F162CF">
      <w:pPr>
        <w:rPr>
          <w:rFonts w:ascii="HG丸ｺﾞｼｯｸM-PRO" w:eastAsia="HG丸ｺﾞｼｯｸM-PRO"/>
          <w:sz w:val="24"/>
          <w:szCs w:val="24"/>
        </w:rPr>
      </w:pPr>
      <w:r>
        <w:rPr>
          <w:rFonts w:ascii="HG丸ｺﾞｼｯｸM-PRO" w:eastAsia="HG丸ｺﾞｼｯｸM-PRO" w:hint="eastAsia"/>
          <w:sz w:val="24"/>
          <w:szCs w:val="24"/>
        </w:rPr>
        <w:t xml:space="preserve">　　　・「ぼろ布」を持ってくる。拭き取りや筆の代わりになる。</w:t>
      </w:r>
    </w:p>
    <w:p w:rsidR="001F0A5E" w:rsidRDefault="00A926CA" w:rsidP="006C5BBD">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２　道具の後片付けは「絵の具をふき取る」と「ブラシクリーナー</w:t>
      </w:r>
      <w:r w:rsidR="001F0A5E">
        <w:rPr>
          <w:rFonts w:ascii="HG丸ｺﾞｼｯｸM-PRO" w:eastAsia="HG丸ｺﾞｼｯｸM-PRO" w:hint="eastAsia"/>
          <w:sz w:val="24"/>
          <w:szCs w:val="24"/>
        </w:rPr>
        <w:t>で洗う</w:t>
      </w:r>
      <w:r>
        <w:rPr>
          <w:rFonts w:ascii="HG丸ｺﾞｼｯｸM-PRO" w:eastAsia="HG丸ｺﾞｼｯｸM-PRO" w:hint="eastAsia"/>
          <w:sz w:val="24"/>
          <w:szCs w:val="24"/>
        </w:rPr>
        <w:t>」</w:t>
      </w:r>
      <w:r w:rsidR="001F0A5E">
        <w:rPr>
          <w:rFonts w:ascii="HG丸ｺﾞｼｯｸM-PRO" w:eastAsia="HG丸ｺﾞｼｯｸM-PRO" w:hint="eastAsia"/>
          <w:sz w:val="24"/>
          <w:szCs w:val="24"/>
        </w:rPr>
        <w:t>。</w:t>
      </w:r>
    </w:p>
    <w:p w:rsidR="001F0A5E" w:rsidRDefault="001F0A5E" w:rsidP="00F162CF">
      <w:pPr>
        <w:rPr>
          <w:rFonts w:ascii="HG丸ｺﾞｼｯｸM-PRO" w:eastAsia="HG丸ｺﾞｼｯｸM-PRO"/>
          <w:sz w:val="24"/>
          <w:szCs w:val="24"/>
        </w:rPr>
      </w:pPr>
      <w:r>
        <w:rPr>
          <w:rFonts w:ascii="HG丸ｺﾞｼｯｸM-PRO" w:eastAsia="HG丸ｺﾞｼｯｸM-PRO" w:hint="eastAsia"/>
          <w:sz w:val="24"/>
          <w:szCs w:val="24"/>
        </w:rPr>
        <w:t xml:space="preserve">　　　・筆は「ふき取る」→「ブラシクリーナー」→「ふき取る」</w:t>
      </w:r>
    </w:p>
    <w:p w:rsidR="001F0A5E" w:rsidRDefault="001F0A5E" w:rsidP="00F162CF">
      <w:pPr>
        <w:rPr>
          <w:rFonts w:ascii="HG丸ｺﾞｼｯｸM-PRO" w:eastAsia="HG丸ｺﾞｼｯｸM-PRO"/>
          <w:sz w:val="24"/>
          <w:szCs w:val="24"/>
        </w:rPr>
      </w:pPr>
      <w:r>
        <w:rPr>
          <w:rFonts w:ascii="HG丸ｺﾞｼｯｸM-PRO" w:eastAsia="HG丸ｺﾞｼｯｸM-PRO" w:hint="eastAsia"/>
          <w:sz w:val="24"/>
          <w:szCs w:val="24"/>
        </w:rPr>
        <w:t xml:space="preserve">　　　・板パレットは「ふき取る」。紙パレットは「一枚はがして捨てる」</w:t>
      </w:r>
    </w:p>
    <w:p w:rsidR="005A7D8F" w:rsidRDefault="001F0A5E" w:rsidP="00F162CF">
      <w:pPr>
        <w:rPr>
          <w:rFonts w:ascii="HG丸ｺﾞｼｯｸM-PRO" w:eastAsia="HG丸ｺﾞｼｯｸM-PRO"/>
          <w:sz w:val="24"/>
          <w:szCs w:val="24"/>
        </w:rPr>
      </w:pPr>
      <w:r>
        <w:rPr>
          <w:rFonts w:ascii="HG丸ｺﾞｼｯｸM-PRO" w:eastAsia="HG丸ｺﾞｼｯｸM-PRO" w:hint="eastAsia"/>
          <w:sz w:val="24"/>
          <w:szCs w:val="24"/>
        </w:rPr>
        <w:t xml:space="preserve">　　　・油の皿も「ふき取る」。</w:t>
      </w:r>
      <w:r w:rsidR="00A926CA">
        <w:rPr>
          <w:rFonts w:ascii="HG丸ｺﾞｼｯｸM-PRO" w:eastAsia="HG丸ｺﾞｼｯｸM-PRO" w:hint="eastAsia"/>
          <w:sz w:val="24"/>
          <w:szCs w:val="24"/>
        </w:rPr>
        <w:t>残った油も</w:t>
      </w:r>
      <w:r>
        <w:rPr>
          <w:rFonts w:ascii="HG丸ｺﾞｼｯｸM-PRO" w:eastAsia="HG丸ｺﾞｼｯｸM-PRO" w:hint="eastAsia"/>
          <w:sz w:val="24"/>
          <w:szCs w:val="24"/>
        </w:rPr>
        <w:t>流しには流さない！</w:t>
      </w:r>
    </w:p>
    <w:p w:rsidR="005A7D8F" w:rsidRDefault="00A926CA" w:rsidP="00F162CF">
      <w:pP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　</w:t>
      </w:r>
      <w:r w:rsidR="005A7D8F">
        <w:rPr>
          <w:rFonts w:ascii="HG丸ｺﾞｼｯｸM-PRO" w:eastAsia="HG丸ｺﾞｼｯｸM-PRO" w:hint="eastAsia"/>
          <w:sz w:val="24"/>
          <w:szCs w:val="24"/>
        </w:rPr>
        <w:t xml:space="preserve">　</w:t>
      </w:r>
    </w:p>
    <w:p w:rsidR="001F0A5E" w:rsidRDefault="00391FA1" w:rsidP="00F162CF">
      <w:pPr>
        <w:rPr>
          <w:rFonts w:ascii="HG丸ｺﾞｼｯｸM-PRO" w:eastAsia="HG丸ｺﾞｼｯｸM-PRO"/>
          <w:sz w:val="24"/>
          <w:szCs w:val="24"/>
          <w:bdr w:val="single" w:sz="4" w:space="0" w:color="auto"/>
        </w:rPr>
      </w:pPr>
      <w:r w:rsidRPr="005A7D8F">
        <w:rPr>
          <w:rFonts w:ascii="HG丸ｺﾞｼｯｸM-PRO" w:eastAsia="HG丸ｺﾞｼｯｸM-PRO" w:hint="eastAsia"/>
          <w:sz w:val="24"/>
          <w:szCs w:val="24"/>
          <w:bdr w:val="single" w:sz="4" w:space="0" w:color="auto"/>
        </w:rPr>
        <w:t>基本的な使い方・表現の工夫</w:t>
      </w:r>
    </w:p>
    <w:p w:rsidR="005A7D8F" w:rsidRPr="005A7D8F" w:rsidRDefault="005A7D8F" w:rsidP="00F162CF">
      <w:pPr>
        <w:rPr>
          <w:rFonts w:ascii="HG丸ｺﾞｼｯｸM-PRO" w:eastAsia="HG丸ｺﾞｼｯｸM-PRO"/>
          <w:sz w:val="24"/>
          <w:szCs w:val="24"/>
          <w:bdr w:val="single" w:sz="4" w:space="0" w:color="auto"/>
        </w:rPr>
      </w:pPr>
    </w:p>
    <w:p w:rsidR="00391FA1" w:rsidRDefault="00391FA1" w:rsidP="00F162CF">
      <w:pPr>
        <w:rPr>
          <w:rFonts w:ascii="HG丸ｺﾞｼｯｸM-PRO" w:eastAsia="HG丸ｺﾞｼｯｸM-PRO"/>
          <w:sz w:val="24"/>
          <w:szCs w:val="24"/>
        </w:rPr>
      </w:pPr>
      <w:r>
        <w:rPr>
          <w:rFonts w:ascii="HG丸ｺﾞｼｯｸM-PRO" w:eastAsia="HG丸ｺﾞｼｯｸM-PRO" w:hint="eastAsia"/>
          <w:sz w:val="24"/>
          <w:szCs w:val="24"/>
        </w:rPr>
        <w:t xml:space="preserve">　１　重ねて色の深みを出すようにする。</w:t>
      </w:r>
    </w:p>
    <w:p w:rsidR="00BD6651" w:rsidRPr="00BD6651" w:rsidRDefault="00BD6651" w:rsidP="00F162CF">
      <w:pPr>
        <w:rPr>
          <w:rFonts w:ascii="HG丸ｺﾞｼｯｸM-PRO" w:eastAsia="HG丸ｺﾞｼｯｸM-PRO"/>
          <w:sz w:val="24"/>
          <w:szCs w:val="24"/>
        </w:rPr>
      </w:pPr>
      <w:r>
        <w:rPr>
          <w:rFonts w:ascii="HG丸ｺﾞｼｯｸM-PRO" w:eastAsia="HG丸ｺﾞｼｯｸM-PRO"/>
          <w:noProof/>
          <w:sz w:val="24"/>
          <w:szCs w:val="24"/>
        </w:rPr>
        <w:drawing>
          <wp:inline distT="0" distB="0" distL="0" distR="0">
            <wp:extent cx="3525974" cy="1285875"/>
            <wp:effectExtent l="19050" t="0" r="0" b="0"/>
            <wp:docPr id="1" name="図 1" descr="C:\kyoozai\scan\iabura\IMG_5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yoozai\scan\iabura\IMG_5189.JPG"/>
                    <pic:cNvPicPr>
                      <a:picLocks noChangeAspect="1" noChangeArrowheads="1"/>
                    </pic:cNvPicPr>
                  </pic:nvPicPr>
                  <pic:blipFill>
                    <a:blip r:embed="rId8" cstate="print"/>
                    <a:srcRect l="8026" t="13002" r="5121" b="44742"/>
                    <a:stretch>
                      <a:fillRect/>
                    </a:stretch>
                  </pic:blipFill>
                  <pic:spPr bwMode="auto">
                    <a:xfrm>
                      <a:off x="0" y="0"/>
                      <a:ext cx="3525974" cy="1285875"/>
                    </a:xfrm>
                    <a:prstGeom prst="rect">
                      <a:avLst/>
                    </a:prstGeom>
                    <a:noFill/>
                    <a:ln w="9525">
                      <a:noFill/>
                      <a:miter lim="800000"/>
                      <a:headEnd/>
                      <a:tailEnd/>
                    </a:ln>
                  </pic:spPr>
                </pic:pic>
              </a:graphicData>
            </a:graphic>
          </wp:inline>
        </w:drawing>
      </w:r>
    </w:p>
    <w:p w:rsidR="00391FA1" w:rsidRDefault="00391FA1" w:rsidP="00391FA1">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２　広い部分を先に塗り、細かい部分は後にする。</w:t>
      </w:r>
    </w:p>
    <w:p w:rsidR="00BD6651" w:rsidRDefault="00A926CA" w:rsidP="00A926CA">
      <w:pPr>
        <w:ind w:leftChars="114" w:left="719" w:hangingChars="200" w:hanging="480"/>
        <w:rPr>
          <w:rFonts w:ascii="HG丸ｺﾞｼｯｸM-PRO" w:eastAsia="HG丸ｺﾞｼｯｸM-PRO"/>
          <w:sz w:val="24"/>
          <w:szCs w:val="24"/>
        </w:rPr>
      </w:pPr>
      <w:r>
        <w:rPr>
          <w:rFonts w:ascii="HG丸ｺﾞｼｯｸM-PRO" w:eastAsia="HG丸ｺﾞｼｯｸM-PRO"/>
          <w:noProof/>
          <w:sz w:val="24"/>
          <w:szCs w:val="24"/>
        </w:rPr>
        <w:drawing>
          <wp:inline distT="0" distB="0" distL="0" distR="0">
            <wp:extent cx="3162300" cy="1705486"/>
            <wp:effectExtent l="19050" t="0" r="0" b="0"/>
            <wp:docPr id="2" name="図 2" descr="C:\kyoozai\scan\iabura\IMG_5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yoozai\scan\iabura\IMG_5190.JPG"/>
                    <pic:cNvPicPr>
                      <a:picLocks noChangeAspect="1" noChangeArrowheads="1"/>
                    </pic:cNvPicPr>
                  </pic:nvPicPr>
                  <pic:blipFill>
                    <a:blip r:embed="rId9" cstate="print"/>
                    <a:srcRect l="9603" t="6501" r="20161" b="42970"/>
                    <a:stretch>
                      <a:fillRect/>
                    </a:stretch>
                  </pic:blipFill>
                  <pic:spPr bwMode="auto">
                    <a:xfrm>
                      <a:off x="0" y="0"/>
                      <a:ext cx="3165485" cy="1707204"/>
                    </a:xfrm>
                    <a:prstGeom prst="rect">
                      <a:avLst/>
                    </a:prstGeom>
                    <a:noFill/>
                    <a:ln w="9525">
                      <a:noFill/>
                      <a:miter lim="800000"/>
                      <a:headEnd/>
                      <a:tailEnd/>
                    </a:ln>
                  </pic:spPr>
                </pic:pic>
              </a:graphicData>
            </a:graphic>
          </wp:inline>
        </w:drawing>
      </w:r>
    </w:p>
    <w:p w:rsidR="00391FA1" w:rsidRDefault="00391FA1" w:rsidP="00391FA1">
      <w:pPr>
        <w:ind w:leftChars="114" w:left="719" w:hangingChars="200" w:hanging="480"/>
        <w:rPr>
          <w:rFonts w:ascii="HG丸ｺﾞｼｯｸM-PRO" w:eastAsia="HG丸ｺﾞｼｯｸM-PRO"/>
          <w:sz w:val="24"/>
          <w:szCs w:val="24"/>
        </w:rPr>
      </w:pPr>
      <w:r>
        <w:rPr>
          <w:rFonts w:ascii="HG丸ｺﾞｼｯｸM-PRO" w:eastAsia="HG丸ｺﾞｼｯｸM-PRO" w:hint="eastAsia"/>
          <w:sz w:val="24"/>
          <w:szCs w:val="24"/>
        </w:rPr>
        <w:t>３　明るくしたいときは白を混ぜる。</w:t>
      </w:r>
    </w:p>
    <w:p w:rsidR="00BD6651" w:rsidRDefault="00A926CA" w:rsidP="00A926CA">
      <w:pPr>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58240" behindDoc="1" locked="0" layoutInCell="1" allowOverlap="1">
            <wp:simplePos x="0" y="0"/>
            <wp:positionH relativeFrom="column">
              <wp:posOffset>4619625</wp:posOffset>
            </wp:positionH>
            <wp:positionV relativeFrom="paragraph">
              <wp:posOffset>123825</wp:posOffset>
            </wp:positionV>
            <wp:extent cx="2057400" cy="1390650"/>
            <wp:effectExtent l="19050" t="0" r="0" b="0"/>
            <wp:wrapNone/>
            <wp:docPr id="3" name="図 3" descr="C:\kyoozai\scan\iabura\IMG_5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kyoozai\scan\iabura\IMG_5190.JPG"/>
                    <pic:cNvPicPr>
                      <a:picLocks noChangeAspect="1" noChangeArrowheads="1"/>
                    </pic:cNvPicPr>
                  </pic:nvPicPr>
                  <pic:blipFill>
                    <a:blip r:embed="rId10" cstate="print">
                      <a:lum contrast="40000"/>
                    </a:blip>
                    <a:srcRect l="16625" t="57361" r="36079"/>
                    <a:stretch>
                      <a:fillRect/>
                    </a:stretch>
                  </pic:blipFill>
                  <pic:spPr bwMode="auto">
                    <a:xfrm>
                      <a:off x="0" y="0"/>
                      <a:ext cx="2057400" cy="1390650"/>
                    </a:xfrm>
                    <a:prstGeom prst="rect">
                      <a:avLst/>
                    </a:prstGeom>
                    <a:noFill/>
                    <a:ln w="9525">
                      <a:noFill/>
                      <a:miter lim="800000"/>
                      <a:headEnd/>
                      <a:tailEnd/>
                    </a:ln>
                  </pic:spPr>
                </pic:pic>
              </a:graphicData>
            </a:graphic>
          </wp:anchor>
        </w:drawing>
      </w:r>
    </w:p>
    <w:p w:rsidR="00BD6651" w:rsidRDefault="00BD6651" w:rsidP="00391FA1">
      <w:pPr>
        <w:ind w:firstLineChars="100" w:firstLine="240"/>
        <w:rPr>
          <w:rFonts w:ascii="HG丸ｺﾞｼｯｸM-PRO" w:eastAsia="HG丸ｺﾞｼｯｸM-PRO"/>
          <w:sz w:val="24"/>
          <w:szCs w:val="24"/>
        </w:rPr>
      </w:pPr>
    </w:p>
    <w:p w:rsidR="00391FA1" w:rsidRDefault="00391FA1" w:rsidP="00391FA1">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４　</w:t>
      </w:r>
      <w:r w:rsidR="00A926CA">
        <w:rPr>
          <w:rFonts w:ascii="HG丸ｺﾞｼｯｸM-PRO" w:eastAsia="HG丸ｺﾞｼｯｸM-PRO" w:hint="eastAsia"/>
          <w:sz w:val="24"/>
          <w:szCs w:val="24"/>
        </w:rPr>
        <w:t>絵具が</w:t>
      </w:r>
      <w:r>
        <w:rPr>
          <w:rFonts w:ascii="HG丸ｺﾞｼｯｸM-PRO" w:eastAsia="HG丸ｺﾞｼｯｸM-PRO" w:hint="eastAsia"/>
          <w:sz w:val="24"/>
          <w:szCs w:val="24"/>
        </w:rPr>
        <w:t>伸びにくい時は油を混ぜる。混ぜないでそのまま塗ってもよい。</w:t>
      </w:r>
    </w:p>
    <w:p w:rsidR="005A7D8F" w:rsidRDefault="005A7D8F" w:rsidP="00A926CA">
      <w:pPr>
        <w:ind w:firstLineChars="100" w:firstLine="240"/>
        <w:rPr>
          <w:rFonts w:ascii="HG丸ｺﾞｼｯｸM-PRO" w:eastAsia="HG丸ｺﾞｼｯｸM-PRO"/>
          <w:sz w:val="24"/>
          <w:szCs w:val="24"/>
        </w:rPr>
      </w:pPr>
    </w:p>
    <w:p w:rsidR="00BD6651" w:rsidRDefault="00BD6651" w:rsidP="00391FA1">
      <w:pPr>
        <w:ind w:firstLineChars="100" w:firstLine="240"/>
        <w:rPr>
          <w:rFonts w:ascii="HG丸ｺﾞｼｯｸM-PRO" w:eastAsia="HG丸ｺﾞｼｯｸM-PRO"/>
          <w:sz w:val="24"/>
          <w:szCs w:val="24"/>
        </w:rPr>
      </w:pPr>
    </w:p>
    <w:p w:rsidR="00BD6651" w:rsidRDefault="00BD6651" w:rsidP="00A926CA">
      <w:pPr>
        <w:rPr>
          <w:rFonts w:ascii="HG丸ｺﾞｼｯｸM-PRO" w:eastAsia="HG丸ｺﾞｼｯｸM-PRO"/>
          <w:sz w:val="24"/>
          <w:szCs w:val="24"/>
        </w:rPr>
      </w:pPr>
    </w:p>
    <w:p w:rsidR="00BD6651" w:rsidRDefault="00BD6651" w:rsidP="00391FA1">
      <w:pPr>
        <w:ind w:firstLineChars="100" w:firstLine="240"/>
        <w:rPr>
          <w:rFonts w:ascii="HG丸ｺﾞｼｯｸM-PRO" w:eastAsia="HG丸ｺﾞｼｯｸM-PRO"/>
          <w:sz w:val="24"/>
          <w:szCs w:val="24"/>
        </w:rPr>
      </w:pPr>
    </w:p>
    <w:p w:rsidR="00391FA1" w:rsidRDefault="00391FA1" w:rsidP="00391FA1">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５　筆以外にペインティングナイフや布などを用いて塗ると表現の幅が広がる。</w:t>
      </w:r>
    </w:p>
    <w:p w:rsidR="005A7D8F" w:rsidRDefault="00A926CA" w:rsidP="00A926CA">
      <w:pPr>
        <w:ind w:firstLineChars="100" w:firstLine="240"/>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59264" behindDoc="0" locked="0" layoutInCell="1" allowOverlap="1">
            <wp:simplePos x="0" y="0"/>
            <wp:positionH relativeFrom="column">
              <wp:posOffset>4867275</wp:posOffset>
            </wp:positionH>
            <wp:positionV relativeFrom="paragraph">
              <wp:posOffset>66675</wp:posOffset>
            </wp:positionV>
            <wp:extent cx="1628775" cy="676275"/>
            <wp:effectExtent l="19050" t="0" r="9525" b="0"/>
            <wp:wrapNone/>
            <wp:docPr id="7" name="図 5" descr="C:\kyoozai\scan\iabura\IMG_5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kyoozai\scan\iabura\IMG_5192.JPG"/>
                    <pic:cNvPicPr>
                      <a:picLocks noChangeAspect="1" noChangeArrowheads="1"/>
                    </pic:cNvPicPr>
                  </pic:nvPicPr>
                  <pic:blipFill>
                    <a:blip r:embed="rId11" cstate="print"/>
                    <a:srcRect/>
                    <a:stretch>
                      <a:fillRect/>
                    </a:stretch>
                  </pic:blipFill>
                  <pic:spPr bwMode="auto">
                    <a:xfrm>
                      <a:off x="0" y="0"/>
                      <a:ext cx="1628775" cy="676275"/>
                    </a:xfrm>
                    <a:prstGeom prst="rect">
                      <a:avLst/>
                    </a:prstGeom>
                    <a:noFill/>
                    <a:ln w="9525">
                      <a:noFill/>
                      <a:miter lim="800000"/>
                      <a:headEnd/>
                      <a:tailEnd/>
                    </a:ln>
                  </pic:spPr>
                </pic:pic>
              </a:graphicData>
            </a:graphic>
          </wp:anchor>
        </w:drawing>
      </w:r>
    </w:p>
    <w:p w:rsidR="00BD6651" w:rsidRDefault="00BD6651" w:rsidP="00391FA1">
      <w:pPr>
        <w:ind w:firstLineChars="100" w:firstLine="240"/>
        <w:rPr>
          <w:rFonts w:ascii="HG丸ｺﾞｼｯｸM-PRO" w:eastAsia="HG丸ｺﾞｼｯｸM-PRO"/>
          <w:sz w:val="24"/>
          <w:szCs w:val="24"/>
        </w:rPr>
      </w:pPr>
    </w:p>
    <w:p w:rsidR="00BD6651" w:rsidRDefault="00BD6651" w:rsidP="00391FA1">
      <w:pPr>
        <w:ind w:firstLineChars="100" w:firstLine="240"/>
        <w:rPr>
          <w:rFonts w:ascii="HG丸ｺﾞｼｯｸM-PRO" w:eastAsia="HG丸ｺﾞｼｯｸM-PRO"/>
          <w:sz w:val="24"/>
          <w:szCs w:val="24"/>
        </w:rPr>
      </w:pPr>
    </w:p>
    <w:p w:rsidR="00BD6651" w:rsidRPr="00BD6651" w:rsidRDefault="00BD6651" w:rsidP="00A926CA">
      <w:pPr>
        <w:ind w:firstLineChars="100" w:firstLine="240"/>
        <w:rPr>
          <w:rFonts w:ascii="HG丸ｺﾞｼｯｸM-PRO" w:eastAsia="HG丸ｺﾞｼｯｸM-PRO"/>
          <w:sz w:val="24"/>
          <w:szCs w:val="24"/>
        </w:rPr>
      </w:pPr>
    </w:p>
    <w:p w:rsidR="00391FA1" w:rsidRDefault="00391FA1" w:rsidP="00391FA1">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６　</w:t>
      </w:r>
      <w:r w:rsidR="005A7D8F">
        <w:rPr>
          <w:rFonts w:ascii="HG丸ｺﾞｼｯｸM-PRO" w:eastAsia="HG丸ｺﾞｼｯｸM-PRO" w:hint="eastAsia"/>
          <w:sz w:val="24"/>
          <w:szCs w:val="24"/>
        </w:rPr>
        <w:t>乾いた絵の具の上に油で薄めた絵の具を塗ると、下の色と重なって色の深みが出る。</w:t>
      </w:r>
    </w:p>
    <w:p w:rsidR="005A7D8F" w:rsidRDefault="005A7D8F" w:rsidP="005A7D8F">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（グレーズ技法という）</w:t>
      </w:r>
    </w:p>
    <w:p w:rsidR="00BD6651" w:rsidRDefault="005A7D8F" w:rsidP="005A7D8F">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5A7D8F" w:rsidRDefault="005A7D8F" w:rsidP="005A7D8F">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７　細かい線などは、自分のアクリル絵の具用の筆を使ってもよい。その際、使い終わってブラシクリーナーで洗った後、さらに流しで石鹸を使ってよく絵の具を落としておくこと。</w:t>
      </w:r>
    </w:p>
    <w:p w:rsidR="00BD6651" w:rsidRDefault="00BD6651" w:rsidP="00A926CA">
      <w:pPr>
        <w:rPr>
          <w:rFonts w:ascii="HG丸ｺﾞｼｯｸM-PRO" w:eastAsia="HG丸ｺﾞｼｯｸM-PRO"/>
          <w:sz w:val="24"/>
          <w:szCs w:val="24"/>
        </w:rPr>
      </w:pPr>
    </w:p>
    <w:p w:rsidR="005A7D8F" w:rsidRDefault="005A7D8F" w:rsidP="005A7D8F">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８　完全に乾いた部分は紙やすりなどで削ることで複雑な絵肌を作ることができる。</w:t>
      </w:r>
    </w:p>
    <w:sectPr w:rsidR="005A7D8F" w:rsidSect="00B868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CA" w:rsidRDefault="00A926CA" w:rsidP="008C28D6">
      <w:r>
        <w:separator/>
      </w:r>
    </w:p>
  </w:endnote>
  <w:endnote w:type="continuationSeparator" w:id="0">
    <w:p w:rsidR="00A926CA" w:rsidRDefault="00A926CA" w:rsidP="008C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CA" w:rsidRDefault="00A926CA" w:rsidP="008C28D6">
      <w:r>
        <w:separator/>
      </w:r>
    </w:p>
  </w:footnote>
  <w:footnote w:type="continuationSeparator" w:id="0">
    <w:p w:rsidR="00A926CA" w:rsidRDefault="00A926CA" w:rsidP="008C2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FB"/>
    <w:rsid w:val="00057C8A"/>
    <w:rsid w:val="00073089"/>
    <w:rsid w:val="00083A32"/>
    <w:rsid w:val="0011437E"/>
    <w:rsid w:val="00172AD6"/>
    <w:rsid w:val="001943FB"/>
    <w:rsid w:val="001C2090"/>
    <w:rsid w:val="001F0A5E"/>
    <w:rsid w:val="00271954"/>
    <w:rsid w:val="0027533F"/>
    <w:rsid w:val="0028245D"/>
    <w:rsid w:val="002B2165"/>
    <w:rsid w:val="002F275A"/>
    <w:rsid w:val="00316B90"/>
    <w:rsid w:val="00391FA1"/>
    <w:rsid w:val="003B06BC"/>
    <w:rsid w:val="00424F69"/>
    <w:rsid w:val="004A012C"/>
    <w:rsid w:val="00516354"/>
    <w:rsid w:val="005A7D8F"/>
    <w:rsid w:val="006007E5"/>
    <w:rsid w:val="00675348"/>
    <w:rsid w:val="006B7F53"/>
    <w:rsid w:val="006C5BBD"/>
    <w:rsid w:val="006C735C"/>
    <w:rsid w:val="006E5C2F"/>
    <w:rsid w:val="00795A70"/>
    <w:rsid w:val="007C4A31"/>
    <w:rsid w:val="008149F8"/>
    <w:rsid w:val="008C28D6"/>
    <w:rsid w:val="008E7333"/>
    <w:rsid w:val="00911F16"/>
    <w:rsid w:val="00930B2B"/>
    <w:rsid w:val="00982E47"/>
    <w:rsid w:val="00993E77"/>
    <w:rsid w:val="009E7999"/>
    <w:rsid w:val="00A103B0"/>
    <w:rsid w:val="00A37CEC"/>
    <w:rsid w:val="00A70226"/>
    <w:rsid w:val="00A926CA"/>
    <w:rsid w:val="00AA4ACE"/>
    <w:rsid w:val="00AC4F1D"/>
    <w:rsid w:val="00B43979"/>
    <w:rsid w:val="00B86845"/>
    <w:rsid w:val="00BC357F"/>
    <w:rsid w:val="00BD6651"/>
    <w:rsid w:val="00D546F9"/>
    <w:rsid w:val="00D868A5"/>
    <w:rsid w:val="00DA4EDA"/>
    <w:rsid w:val="00DE483D"/>
    <w:rsid w:val="00E22184"/>
    <w:rsid w:val="00E40D4E"/>
    <w:rsid w:val="00E46665"/>
    <w:rsid w:val="00E96CEA"/>
    <w:rsid w:val="00F02A3F"/>
    <w:rsid w:val="00F162CF"/>
    <w:rsid w:val="00F5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28D6"/>
    <w:pPr>
      <w:tabs>
        <w:tab w:val="center" w:pos="4252"/>
        <w:tab w:val="right" w:pos="8504"/>
      </w:tabs>
      <w:snapToGrid w:val="0"/>
    </w:pPr>
  </w:style>
  <w:style w:type="character" w:customStyle="1" w:styleId="a4">
    <w:name w:val="ヘッダー (文字)"/>
    <w:basedOn w:val="a0"/>
    <w:link w:val="a3"/>
    <w:uiPriority w:val="99"/>
    <w:semiHidden/>
    <w:rsid w:val="008C28D6"/>
    <w:rPr>
      <w:kern w:val="2"/>
      <w:sz w:val="21"/>
      <w:szCs w:val="22"/>
    </w:rPr>
  </w:style>
  <w:style w:type="paragraph" w:styleId="a5">
    <w:name w:val="footer"/>
    <w:basedOn w:val="a"/>
    <w:link w:val="a6"/>
    <w:uiPriority w:val="99"/>
    <w:semiHidden/>
    <w:unhideWhenUsed/>
    <w:rsid w:val="008C28D6"/>
    <w:pPr>
      <w:tabs>
        <w:tab w:val="center" w:pos="4252"/>
        <w:tab w:val="right" w:pos="8504"/>
      </w:tabs>
      <w:snapToGrid w:val="0"/>
    </w:pPr>
  </w:style>
  <w:style w:type="character" w:customStyle="1" w:styleId="a6">
    <w:name w:val="フッター (文字)"/>
    <w:basedOn w:val="a0"/>
    <w:link w:val="a5"/>
    <w:uiPriority w:val="99"/>
    <w:semiHidden/>
    <w:rsid w:val="008C28D6"/>
    <w:rPr>
      <w:kern w:val="2"/>
      <w:sz w:val="21"/>
      <w:szCs w:val="22"/>
    </w:rPr>
  </w:style>
  <w:style w:type="paragraph" w:styleId="a7">
    <w:name w:val="Balloon Text"/>
    <w:basedOn w:val="a"/>
    <w:link w:val="a8"/>
    <w:uiPriority w:val="99"/>
    <w:semiHidden/>
    <w:unhideWhenUsed/>
    <w:rsid w:val="00BD66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65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28D6"/>
    <w:pPr>
      <w:tabs>
        <w:tab w:val="center" w:pos="4252"/>
        <w:tab w:val="right" w:pos="8504"/>
      </w:tabs>
      <w:snapToGrid w:val="0"/>
    </w:pPr>
  </w:style>
  <w:style w:type="character" w:customStyle="1" w:styleId="a4">
    <w:name w:val="ヘッダー (文字)"/>
    <w:basedOn w:val="a0"/>
    <w:link w:val="a3"/>
    <w:uiPriority w:val="99"/>
    <w:semiHidden/>
    <w:rsid w:val="008C28D6"/>
    <w:rPr>
      <w:kern w:val="2"/>
      <w:sz w:val="21"/>
      <w:szCs w:val="22"/>
    </w:rPr>
  </w:style>
  <w:style w:type="paragraph" w:styleId="a5">
    <w:name w:val="footer"/>
    <w:basedOn w:val="a"/>
    <w:link w:val="a6"/>
    <w:uiPriority w:val="99"/>
    <w:semiHidden/>
    <w:unhideWhenUsed/>
    <w:rsid w:val="008C28D6"/>
    <w:pPr>
      <w:tabs>
        <w:tab w:val="center" w:pos="4252"/>
        <w:tab w:val="right" w:pos="8504"/>
      </w:tabs>
      <w:snapToGrid w:val="0"/>
    </w:pPr>
  </w:style>
  <w:style w:type="character" w:customStyle="1" w:styleId="a6">
    <w:name w:val="フッター (文字)"/>
    <w:basedOn w:val="a0"/>
    <w:link w:val="a5"/>
    <w:uiPriority w:val="99"/>
    <w:semiHidden/>
    <w:rsid w:val="008C28D6"/>
    <w:rPr>
      <w:kern w:val="2"/>
      <w:sz w:val="21"/>
      <w:szCs w:val="22"/>
    </w:rPr>
  </w:style>
  <w:style w:type="paragraph" w:styleId="a7">
    <w:name w:val="Balloon Text"/>
    <w:basedOn w:val="a"/>
    <w:link w:val="a8"/>
    <w:uiPriority w:val="99"/>
    <w:semiHidden/>
    <w:unhideWhenUsed/>
    <w:rsid w:val="00BD66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6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2A1B-48E3-8640-901F-2AAA1192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甲斐 秀幸</cp:lastModifiedBy>
  <cp:revision>2</cp:revision>
  <cp:lastPrinted>2013-05-15T09:25:00Z</cp:lastPrinted>
  <dcterms:created xsi:type="dcterms:W3CDTF">2014-09-27T13:07:00Z</dcterms:created>
  <dcterms:modified xsi:type="dcterms:W3CDTF">2014-09-27T13:07:00Z</dcterms:modified>
</cp:coreProperties>
</file>